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Nunito" w:cs="Nunito" w:eastAsia="Nunito" w:hAnsi="Nunito"/>
          <w:b w:val="1"/>
          <w:color w:val="79b829"/>
          <w:sz w:val="32"/>
          <w:szCs w:val="32"/>
        </w:rPr>
      </w:pPr>
      <w:r w:rsidDel="00000000" w:rsidR="00000000" w:rsidRPr="00000000">
        <w:rPr>
          <w:rFonts w:ascii="Nunito" w:cs="Nunito" w:eastAsia="Nunito" w:hAnsi="Nunito"/>
          <w:b w:val="1"/>
          <w:color w:val="79b829"/>
          <w:sz w:val="32"/>
          <w:szCs w:val="32"/>
          <w:rtl w:val="0"/>
        </w:rPr>
        <w:t xml:space="preserve">Delivering Your Livestream Church Talk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Nunito" w:cs="Nunito" w:eastAsia="Nunito" w:hAnsi="Nunito"/>
          <w:b w:val="1"/>
          <w:color w:val="3c3c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Nunito" w:cs="Nunito" w:eastAsia="Nunito" w:hAnsi="Nunito"/>
          <w:b w:val="1"/>
          <w:color w:val="3c3c3b"/>
        </w:rPr>
      </w:pPr>
      <w:r w:rsidDel="00000000" w:rsidR="00000000" w:rsidRPr="00000000">
        <w:rPr>
          <w:rFonts w:ascii="Nunito" w:cs="Nunito" w:eastAsia="Nunito" w:hAnsi="Nunito"/>
          <w:b w:val="1"/>
          <w:color w:val="3c3c3b"/>
          <w:rtl w:val="0"/>
        </w:rPr>
        <w:t xml:space="preserve">Thank you </w:t>
      </w: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for your willingness to serve CAP and the local church through this new digital experience. Delivering a livestream talk is new for many, so we’ve created a guide to help you confidently and capably deliver a livestream church talk.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Nunito" w:cs="Nunito" w:eastAsia="Nunito" w:hAnsi="Nunito"/>
          <w:color w:val="3c3c3b"/>
          <w:sz w:val="27"/>
          <w:szCs w:val="27"/>
        </w:rPr>
      </w:pPr>
      <w:r w:rsidDel="00000000" w:rsidR="00000000" w:rsidRPr="00000000">
        <w:rPr>
          <w:rFonts w:ascii="Nunito" w:cs="Nunito" w:eastAsia="Nunito" w:hAnsi="Nunito"/>
          <w:b w:val="1"/>
          <w:color w:val="79b829"/>
          <w:sz w:val="27"/>
          <w:szCs w:val="27"/>
          <w:rtl w:val="0"/>
        </w:rPr>
        <w:t xml:space="preserve">Preparing for Your Livestream Church Talk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Nunito" w:cs="Nunito" w:eastAsia="Nunito" w:hAnsi="Nunito"/>
          <w:b w:val="1"/>
          <w:color w:val="3c3c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  <w:b w:val="1"/>
          <w:color w:val="3c3c3b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3c3c3b"/>
          <w:sz w:val="24"/>
          <w:szCs w:val="24"/>
          <w:rtl w:val="0"/>
        </w:rPr>
        <w:t xml:space="preserve">Church Talk Framework and example talk: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Use the </w:t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Speaker Team Resource Website</w:t>
        </w:r>
      </w:hyperlink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 to download the relevant Framework and Life Changer Ask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Also remind yourself of Tina’s/Sharon’s Story and brush up on any tips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Watch Peter’s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Isolation &amp; Empathy talk with Ask</w:t>
        </w:r>
      </w:hyperlink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 as an example of how to set-up your space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Nunito" w:cs="Nunito" w:eastAsia="Nunito" w:hAnsi="Nunito"/>
          <w:b w:val="1"/>
          <w:color w:val="3c3c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Nunito" w:cs="Nunito" w:eastAsia="Nunito" w:hAnsi="Nunito"/>
          <w:b w:val="1"/>
          <w:color w:val="3c3c3b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3c3c3b"/>
          <w:sz w:val="24"/>
          <w:szCs w:val="24"/>
          <w:rtl w:val="0"/>
        </w:rPr>
        <w:t xml:space="preserve">Digital Presentation Skills: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line="276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Practice presenting to camera through Speak Life’s helpful video </w:t>
      </w:r>
      <w:hyperlink r:id="rId8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line="276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Rob Parsons’ has also created an excellent resource on digital presenting </w:t>
      </w:r>
      <w:hyperlink r:id="rId9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Nunito" w:cs="Nunito" w:eastAsia="Nunito" w:hAnsi="Nunito"/>
          <w:b w:val="1"/>
          <w:color w:val="3c3c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Nunito" w:cs="Nunito" w:eastAsia="Nunito" w:hAnsi="Nunito"/>
          <w:b w:val="1"/>
          <w:color w:val="3c3c3b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3c3c3b"/>
          <w:sz w:val="24"/>
          <w:szCs w:val="24"/>
          <w:rtl w:val="0"/>
        </w:rPr>
        <w:t xml:space="preserve">Do a practice run through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76" w:lineRule="auto"/>
        <w:ind w:left="720" w:hanging="360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Test your whole setup, including lighting and audio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76" w:lineRule="auto"/>
        <w:ind w:left="720" w:hanging="360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Make sure you can confidently and smoothly transition between slides and videos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Nunito" w:cs="Nunito" w:eastAsia="Nunito" w:hAnsi="Nunito"/>
          <w:color w:val="3c3c3b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Please practice delivering your talk with family or email us to arrange a practice session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Nunito" w:cs="Nunito" w:eastAsia="Nunito" w:hAnsi="Nunito"/>
          <w:b w:val="1"/>
          <w:color w:val="3c3c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color w:val="3c3c3b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3c3c3b"/>
          <w:sz w:val="24"/>
          <w:szCs w:val="24"/>
          <w:rtl w:val="0"/>
        </w:rPr>
        <w:t xml:space="preserve">Presenting Your Church Talk: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You will need a laptop, camera and a Google Chrome browser (</w:t>
      </w:r>
      <w:hyperlink r:id="rId10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download</w:t>
        </w:r>
      </w:hyperlink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Nunito" w:cs="Nunito" w:eastAsia="Nunito" w:hAnsi="Nunito"/>
          <w:color w:val="3c3c3b"/>
          <w:u w:val="none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Download </w:t>
      </w:r>
      <w:hyperlink r:id="rId11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Zoom</w:t>
        </w:r>
      </w:hyperlink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 or </w:t>
      </w:r>
      <w:hyperlink r:id="rId12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Google Meets</w:t>
        </w:r>
      </w:hyperlink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 or </w:t>
      </w:r>
      <w:r w:rsidDel="00000000" w:rsidR="00000000" w:rsidRPr="00000000">
        <w:rPr>
          <w:rFonts w:ascii="Nunito" w:cs="Nunito" w:eastAsia="Nunito" w:hAnsi="Nunito"/>
          <w:color w:val="3c3c3b"/>
          <w:u w:val="single"/>
          <w:rtl w:val="0"/>
        </w:rPr>
        <w:t xml:space="preserve">what the church use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Nunito" w:cs="Nunito" w:eastAsia="Nunito" w:hAnsi="Nunito"/>
          <w:color w:val="3c3c3b"/>
          <w:u w:val="none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Contact the church leader asap to receive the correct livestream link for your talk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Nunito" w:cs="Nunito" w:eastAsia="Nunito" w:hAnsi="Nunito"/>
          <w:color w:val="79b829"/>
        </w:rPr>
      </w:pPr>
      <w:r w:rsidDel="00000000" w:rsidR="00000000" w:rsidRPr="00000000">
        <w:rPr>
          <w:rFonts w:ascii="Nunito" w:cs="Nunito" w:eastAsia="Nunito" w:hAnsi="Nunito"/>
          <w:b w:val="1"/>
          <w:color w:val="79b829"/>
          <w:sz w:val="24"/>
          <w:szCs w:val="24"/>
          <w:rtl w:val="0"/>
        </w:rPr>
        <w:t xml:space="preserve">Using Google Meets to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For instructions on how to present a Powerpoint using Google Meets click </w:t>
      </w:r>
      <w:hyperlink r:id="rId13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>
          <w:rFonts w:ascii="Nunito" w:cs="Nunito" w:eastAsia="Nunito" w:hAnsi="Nunito"/>
          <w:color w:val="3c3c3b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color w:val="3c3c3b"/>
          <w:rtl w:val="0"/>
        </w:rPr>
        <w:t xml:space="preserve">To play the relevant client story, </w:t>
      </w: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make sure the video is already open in a separate tab in the </w:t>
      </w:r>
      <w:r w:rsidDel="00000000" w:rsidR="00000000" w:rsidRPr="00000000">
        <w:rPr>
          <w:rFonts w:ascii="Nunito" w:cs="Nunito" w:eastAsia="Nunito" w:hAnsi="Nunito"/>
          <w:color w:val="3c3c3b"/>
          <w:u w:val="single"/>
          <w:rtl w:val="0"/>
        </w:rPr>
        <w:t xml:space="preserve">chrome browser.</w:t>
      </w: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 Click ‘Present now’ then ‘A chrome tab’ and play or stop the video when necessary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Nunito" w:cs="Nunito" w:eastAsia="Nunito" w:hAnsi="Nunito"/>
          <w:b w:val="1"/>
          <w:color w:val="3c3c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Nunito" w:cs="Nunito" w:eastAsia="Nunito" w:hAnsi="Nunito"/>
          <w:color w:val="79b829"/>
        </w:rPr>
      </w:pPr>
      <w:r w:rsidDel="00000000" w:rsidR="00000000" w:rsidRPr="00000000">
        <w:rPr>
          <w:rFonts w:ascii="Nunito" w:cs="Nunito" w:eastAsia="Nunito" w:hAnsi="Nunito"/>
          <w:b w:val="1"/>
          <w:color w:val="79b829"/>
          <w:sz w:val="24"/>
          <w:szCs w:val="24"/>
          <w:rtl w:val="0"/>
        </w:rPr>
        <w:t xml:space="preserve">Using Zoom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For instructions on how to</w:t>
      </w: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 present a Powerpoint using Zoom click </w:t>
      </w:r>
      <w:hyperlink r:id="rId14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rPr>
          <w:rFonts w:ascii="Nunito" w:cs="Nunito" w:eastAsia="Nunito" w:hAnsi="Nunito"/>
          <w:color w:val="3c3c3b"/>
          <w:u w:val="none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For instructions on how to </w:t>
      </w: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play</w:t>
      </w:r>
      <w:r w:rsidDel="00000000" w:rsidR="00000000" w:rsidRPr="00000000">
        <w:rPr>
          <w:rFonts w:ascii="Nunito" w:cs="Nunito" w:eastAsia="Nunito" w:hAnsi="Nunito"/>
          <w:b w:val="1"/>
          <w:color w:val="3c3c3b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the relevant client story</w:t>
      </w:r>
      <w:r w:rsidDel="00000000" w:rsidR="00000000" w:rsidRPr="00000000">
        <w:rPr>
          <w:rFonts w:ascii="Nunito" w:cs="Nunito" w:eastAsia="Nunito" w:hAnsi="Nunito"/>
          <w:b w:val="1"/>
          <w:color w:val="3c3c3b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using Zoom click </w:t>
      </w:r>
      <w:hyperlink r:id="rId15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Nunito" w:cs="Nunito" w:eastAsia="Nunito" w:hAnsi="Nunito"/>
          <w:b w:val="1"/>
          <w:color w:val="3c3c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Nunito" w:cs="Nunito" w:eastAsia="Nunito" w:hAnsi="Nunito"/>
          <w:b w:val="1"/>
          <w:color w:val="79b8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Nunito" w:cs="Nunito" w:eastAsia="Nunito" w:hAnsi="Nunito"/>
          <w:b w:val="1"/>
          <w:color w:val="79b829"/>
          <w:sz w:val="27"/>
          <w:szCs w:val="27"/>
        </w:rPr>
      </w:pPr>
      <w:r w:rsidDel="00000000" w:rsidR="00000000" w:rsidRPr="00000000">
        <w:rPr>
          <w:rFonts w:ascii="Nunito" w:cs="Nunito" w:eastAsia="Nunito" w:hAnsi="Nunito"/>
          <w:b w:val="1"/>
          <w:color w:val="79b829"/>
          <w:sz w:val="27"/>
          <w:szCs w:val="27"/>
          <w:rtl w:val="0"/>
        </w:rPr>
        <w:t xml:space="preserve">Contact us</w:t>
      </w:r>
    </w:p>
    <w:p w:rsidR="00000000" w:rsidDel="00000000" w:rsidP="00000000" w:rsidRDefault="00000000" w:rsidRPr="00000000" w14:paraId="00000024">
      <w:pPr>
        <w:rPr>
          <w:rFonts w:ascii="Nunito" w:cs="Nunito" w:eastAsia="Nunito" w:hAnsi="Nunito"/>
          <w:b w:val="1"/>
          <w:color w:val="3c3c3b"/>
        </w:rPr>
      </w:pPr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Email </w:t>
      </w:r>
      <w:hyperlink r:id="rId16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speakers@capuk.org</w:t>
        </w:r>
      </w:hyperlink>
      <w:r w:rsidDel="00000000" w:rsidR="00000000" w:rsidRPr="00000000">
        <w:rPr>
          <w:rFonts w:ascii="Nunito" w:cs="Nunito" w:eastAsia="Nunito" w:hAnsi="Nunito"/>
          <w:color w:val="3c3c3b"/>
          <w:rtl w:val="0"/>
        </w:rPr>
        <w:t xml:space="preserve"> or phone </w:t>
      </w:r>
      <w:r w:rsidDel="00000000" w:rsidR="00000000" w:rsidRPr="00000000">
        <w:rPr>
          <w:rFonts w:ascii="Nunito" w:cs="Nunito" w:eastAsia="Nunito" w:hAnsi="Nunito"/>
          <w:b w:val="1"/>
          <w:color w:val="3c3c3b"/>
          <w:rtl w:val="0"/>
        </w:rPr>
        <w:t xml:space="preserve">01274769814</w:t>
      </w:r>
    </w:p>
    <w:p w:rsidR="00000000" w:rsidDel="00000000" w:rsidP="00000000" w:rsidRDefault="00000000" w:rsidRPr="00000000" w14:paraId="00000025">
      <w:pPr>
        <w:rPr>
          <w:rFonts w:ascii="Nunito" w:cs="Nunito" w:eastAsia="Nunito" w:hAnsi="Nunito"/>
          <w:color w:val="3c3c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Nunito" w:cs="Nunito" w:eastAsia="Nunito" w:hAnsi="Nunito"/>
          <w:b w:val="1"/>
          <w:color w:val="79b829"/>
          <w:sz w:val="27"/>
          <w:szCs w:val="27"/>
        </w:rPr>
      </w:pPr>
      <w:r w:rsidDel="00000000" w:rsidR="00000000" w:rsidRPr="00000000">
        <w:rPr>
          <w:rFonts w:ascii="Nunito" w:cs="Nunito" w:eastAsia="Nunito" w:hAnsi="Nunito"/>
          <w:b w:val="1"/>
          <w:color w:val="3c3c3b"/>
          <w:rtl w:val="0"/>
        </w:rPr>
        <w:t xml:space="preserve">Thank you for all that you do in sharing God’s heart for the poor with local churches and inspiring generosity for the vulnerable amongst God’s people.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Nunito" w:cs="Nunito" w:eastAsia="Nunito" w:hAnsi="Nunito"/>
          <w:color w:val="3c3c3b"/>
        </w:rPr>
      </w:pPr>
      <w:r w:rsidDel="00000000" w:rsidR="00000000" w:rsidRPr="00000000">
        <w:rPr>
          <w:rtl w:val="0"/>
        </w:rPr>
      </w:r>
    </w:p>
    <w:sectPr>
      <w:head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40" w:lineRule="auto"/>
      <w:ind w:hanging="990"/>
      <w:rPr/>
    </w:pPr>
    <w:r w:rsidDel="00000000" w:rsidR="00000000" w:rsidRPr="00000000">
      <w:rPr>
        <w:rFonts w:ascii="Nunito" w:cs="Nunito" w:eastAsia="Nunito" w:hAnsi="Nunito"/>
        <w:b w:val="1"/>
        <w:color w:val="79b829"/>
        <w:sz w:val="36"/>
        <w:szCs w:val="36"/>
      </w:rPr>
      <w:drawing>
        <wp:inline distB="114300" distT="114300" distL="114300" distR="114300">
          <wp:extent cx="700088" cy="69222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088" cy="6922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Nunito" w:cs="Nunito" w:eastAsia="Nunito" w:hAnsi="Nunito"/>
        <w:b w:val="1"/>
        <w:color w:val="79b829"/>
        <w:sz w:val="20"/>
        <w:szCs w:val="20"/>
        <w:rtl w:val="0"/>
      </w:rPr>
      <w:t xml:space="preserve">Guide to a Livestream Church Talk</w:t>
    </w:r>
    <w:r w:rsidDel="00000000" w:rsidR="00000000" w:rsidRPr="00000000">
      <w:rPr>
        <w:rFonts w:ascii="Nunito" w:cs="Nunito" w:eastAsia="Nunito" w:hAnsi="Nunito"/>
        <w:color w:val="79b829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oom.us/" TargetMode="External"/><Relationship Id="rId10" Type="http://schemas.openxmlformats.org/officeDocument/2006/relationships/hyperlink" Target="https://www.google.com/chrome/" TargetMode="External"/><Relationship Id="rId13" Type="http://schemas.openxmlformats.org/officeDocument/2006/relationships/hyperlink" Target="https://support.google.com/meet/answer/9308856?hl=en&amp;ref_topic=7290350" TargetMode="External"/><Relationship Id="rId12" Type="http://schemas.openxmlformats.org/officeDocument/2006/relationships/hyperlink" Target="https://meet.google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np1-ycs6AQA" TargetMode="External"/><Relationship Id="rId15" Type="http://schemas.openxmlformats.org/officeDocument/2006/relationships/hyperlink" Target="https://support.zoom.us/hc/en-us/articles/202954249-Optimizing-a-shared-video-clip-in-full-screen" TargetMode="External"/><Relationship Id="rId14" Type="http://schemas.openxmlformats.org/officeDocument/2006/relationships/hyperlink" Target="https://support.zoom.us/hc/en-us/articles/203395347-Screen-sharing-a-PowerPoint-presentation#:~:text=Start%20or%20join%20a%20Zoom%20meeting.,Beginning%20or%20From%20Current%20Slide." TargetMode="External"/><Relationship Id="rId17" Type="http://schemas.openxmlformats.org/officeDocument/2006/relationships/header" Target="header1.xml"/><Relationship Id="rId16" Type="http://schemas.openxmlformats.org/officeDocument/2006/relationships/hyperlink" Target="mailto:speakers@capuk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capuk.org/get-involved/speaker-team-resources" TargetMode="External"/><Relationship Id="rId7" Type="http://schemas.openxmlformats.org/officeDocument/2006/relationships/hyperlink" Target="https://www.youtube.com/watch?v=NLo7Dmb_c8I" TargetMode="External"/><Relationship Id="rId8" Type="http://schemas.openxmlformats.org/officeDocument/2006/relationships/hyperlink" Target="https://www.youtube.com/watch?v=UyLeB6VtFVE&amp;feature=youtu.b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